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Target </w:t>
      </w:r>
      <w:r w:rsidDel="00000000" w:rsidR="00000000" w:rsidRPr="00000000">
        <w:rPr>
          <w:b w:val="1"/>
          <w:rtl w:val="0"/>
        </w:rPr>
        <w:t xml:space="preserve">probes</w:t>
      </w:r>
      <w:r w:rsidDel="00000000" w:rsidR="00000000" w:rsidRPr="00000000">
        <w:rPr>
          <w:rtl w:val="0"/>
        </w:rPr>
        <w:t xml:space="preserve"> in universities and NRENs (both universities and NRENs are in our research interest)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Identify probes we want to launch experiments from (either using RIPE API or manually with </w:t>
      </w:r>
      <w:hyperlink r:id="rId5">
        <w:r w:rsidDel="00000000" w:rsidR="00000000" w:rsidRPr="00000000">
          <w:rPr>
            <w:color w:val="1155cc"/>
            <w:u w:val="single"/>
            <w:rtl w:val="0"/>
          </w:rPr>
          <w:t xml:space="preserve">Global RIPE Atlas Network Coverage</w:t>
        </w:r>
      </w:hyperlink>
      <w:r w:rsidDel="00000000" w:rsidR="00000000" w:rsidRPr="00000000">
        <w:rPr>
          <w:rtl w:val="0"/>
        </w:rPr>
        <w:t xml:space="preserve">)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Go into API and launch experiments. </w:t>
      </w:r>
    </w:p>
    <w:p w:rsidR="00000000" w:rsidDel="00000000" w:rsidP="00000000" w:rsidRDefault="00000000" w:rsidRPr="00000000">
      <w:pPr>
        <w:ind w:firstLine="720"/>
        <w:contextualSpacing w:val="0"/>
      </w:pP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How to create measurements</w:t>
        </w:r>
      </w:hyperlink>
      <w:r w:rsidDel="00000000" w:rsidR="00000000" w:rsidRPr="00000000">
        <w:rPr>
          <w:rtl w:val="0"/>
        </w:rPr>
        <w:t xml:space="preserve"> - </w:t>
        <w:tab/>
        <w:t xml:space="preserve">target: listing of IP Addresses</w:t>
      </w:r>
    </w:p>
    <w:p w:rsidR="00000000" w:rsidDel="00000000" w:rsidP="00000000" w:rsidRDefault="00000000" w:rsidRPr="00000000">
      <w:pPr>
        <w:ind w:firstLine="720"/>
        <w:contextualSpacing w:val="0"/>
      </w:pPr>
      <w:r w:rsidDel="00000000" w:rsidR="00000000" w:rsidRPr="00000000">
        <w:rPr>
          <w:rtl w:val="0"/>
        </w:rPr>
        <w:tab/>
        <w:tab/>
        <w:tab/>
        <w:tab/>
        <w:tab/>
        <w:t xml:space="preserve">type: traceroute</w:t>
      </w:r>
    </w:p>
    <w:p w:rsidR="00000000" w:rsidDel="00000000" w:rsidP="00000000" w:rsidRDefault="00000000" w:rsidRPr="00000000">
      <w:pPr>
        <w:ind w:left="720" w:firstLine="720"/>
        <w:contextualSpacing w:val="0"/>
      </w:pPr>
      <w:r w:rsidDel="00000000" w:rsidR="00000000" w:rsidRPr="00000000">
        <w:rPr>
          <w:rtl w:val="0"/>
        </w:rPr>
        <w:t xml:space="preserve">Traceroute:</w:t>
        <w:tab/>
        <w:t xml:space="preserve">- Try with different protocols (ICMP/UDP/TCP) to see if it affects</w:t>
      </w:r>
    </w:p>
    <w:p w:rsidR="00000000" w:rsidDel="00000000" w:rsidP="00000000" w:rsidRDefault="00000000" w:rsidRPr="00000000">
      <w:pPr>
        <w:ind w:left="720" w:firstLine="720"/>
        <w:contextualSpacing w:val="0"/>
        <w:rPr/>
      </w:pPr>
      <w:r w:rsidDel="00000000" w:rsidR="00000000" w:rsidRPr="00000000">
        <w:rPr>
          <w:rtl w:val="0"/>
        </w:rPr>
        <w:tab/>
        <w:tab/>
        <w:t xml:space="preserve">- Use standard and then once more confident, use Paris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  <w:t xml:space="preserve">Need to write a script to specify all destinations (IPs to probe into belonging to different universities).</w:t>
      </w:r>
    </w:p>
    <w:p w:rsidR="00000000" w:rsidDel="00000000" w:rsidP="00000000" w:rsidRDefault="00000000" w:rsidRPr="00000000">
      <w:pPr>
        <w:ind w:firstLine="720"/>
        <w:contextualSpacing w:val="0"/>
      </w:pPr>
      <w:r w:rsidDel="00000000" w:rsidR="00000000" w:rsidRPr="00000000">
        <w:rPr>
          <w:rtl w:val="0"/>
        </w:rPr>
        <w:t xml:space="preserve">Use curl to push scripts to server.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Then obtain results with another API. JSON data format. </w:t>
      </w: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User Defined Measurement - retrieving results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Nova Mono" w:cs="Nova Mono" w:eastAsia="Nova Mono" w:hAnsi="Nova Mono"/>
          <w:rtl w:val="0"/>
        </w:rPr>
        <w:t xml:space="preserve">Will need a key to access the API → create an account on RIPE Atlas then create key (Josiah will transfer credits to me)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measurements etc work on credits; you get credits from hosting a probe; you use those credits to do measurements like ping/traceroute from Atlas Probes; Josiah reckons we have enough credits to complete our experiments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__________________________________________________________________________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NETFLOW</w:t>
      </w:r>
      <w:r w:rsidDel="00000000" w:rsidR="00000000" w:rsidRPr="00000000">
        <w:rPr>
          <w:rtl w:val="0"/>
        </w:rPr>
        <w:t xml:space="preserve"> - hosted on one of Hussein’s servers; over 40gb of data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Josiah will organise that we get accounts on the server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__________________________________________________________________________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Mapping IP Addresses to AS number based on </w:t>
      </w:r>
      <w:r w:rsidDel="00000000" w:rsidR="00000000" w:rsidRPr="00000000">
        <w:rPr>
          <w:b w:val="1"/>
          <w:rtl w:val="0"/>
        </w:rPr>
        <w:t xml:space="preserve">geolocation</w:t>
      </w:r>
      <w:r w:rsidDel="00000000" w:rsidR="00000000" w:rsidRPr="00000000">
        <w:rPr>
          <w:rtl w:val="0"/>
        </w:rPr>
        <w:t xml:space="preserve"> databases: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u w:val="none"/>
        </w:rPr>
      </w:pP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Maxmind Geolite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Download Geolite ASN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Geolite City will also prob be useful to get lat/long coordinates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can install on unix/linux - terminal interface…?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__________________________________________________________________________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Visualisation: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Geographically based</w:t>
      </w:r>
    </w:p>
    <w:p w:rsidR="00000000" w:rsidDel="00000000" w:rsidP="00000000" w:rsidRDefault="00000000" w:rsidRPr="00000000">
      <w:pPr>
        <w:numPr>
          <w:ilvl w:val="1"/>
          <w:numId w:val="5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universities as dots layered on NRENs</w:t>
      </w:r>
    </w:p>
    <w:p w:rsidR="00000000" w:rsidDel="00000000" w:rsidP="00000000" w:rsidRDefault="00000000" w:rsidRPr="00000000">
      <w:pPr>
        <w:numPr>
          <w:ilvl w:val="2"/>
          <w:numId w:val="5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NB to see relationship between NRENs, universities</w:t>
      </w:r>
    </w:p>
    <w:p w:rsidR="00000000" w:rsidDel="00000000" w:rsidP="00000000" w:rsidRDefault="00000000" w:rsidRPr="00000000">
      <w:pPr>
        <w:numPr>
          <w:ilvl w:val="1"/>
          <w:numId w:val="5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to see links between universities in one NREN; also to see traffic between NRENs</w:t>
      </w:r>
    </w:p>
    <w:p w:rsidR="00000000" w:rsidDel="00000000" w:rsidP="00000000" w:rsidRDefault="00000000" w:rsidRPr="00000000">
      <w:pPr>
        <w:numPr>
          <w:ilvl w:val="1"/>
          <w:numId w:val="5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links can indicate latency with colour scale or varying thickness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Non-geographic</w:t>
      </w:r>
    </w:p>
    <w:p w:rsidR="00000000" w:rsidDel="00000000" w:rsidP="00000000" w:rsidRDefault="00000000" w:rsidRPr="00000000">
      <w:pPr>
        <w:numPr>
          <w:ilvl w:val="1"/>
          <w:numId w:val="5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length of links can indicate latency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Show exchange points with different node type to see if they’re being used (universities might use a private path between them to exchange data instead of the IXP)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map to evolve to discover different paths; show that there are alternate paths but indicate which is current one; possibly indicate dead paths (paths no longer used)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How many probes available in countries to maybe encourage Ubuntu to get more probes for further research</w:t>
      </w:r>
    </w:p>
    <w:p w:rsidR="00000000" w:rsidDel="00000000" w:rsidP="00000000" w:rsidRDefault="00000000" w:rsidRPr="00000000">
      <w:pPr>
        <w:numPr>
          <w:ilvl w:val="1"/>
          <w:numId w:val="5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would be interesting to UbuntuNet people to see how things are</w:t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  <w:font w:name="Nova Mono">
    <w:embedRegular r:id="rId1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4">
    <w:lvl w:ilvl="0">
      <w:start w:val="3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0" w:before="0" w:lineRule="auto"/>
      <w:contextualSpacing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before="0" w:lineRule="auto"/>
      <w:contextualSpacing w:val="1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hyperlink" Target="https://atlas.ripe.net/results/maps/network-coverage/" TargetMode="External"/><Relationship Id="rId6" Type="http://schemas.openxmlformats.org/officeDocument/2006/relationships/hyperlink" Target="https://atlas.ripe.net/docs/measurement-creation-api/" TargetMode="External"/><Relationship Id="rId7" Type="http://schemas.openxmlformats.org/officeDocument/2006/relationships/hyperlink" Target="https://atlas.ripe.net/docs/rest/" TargetMode="External"/><Relationship Id="rId8" Type="http://schemas.openxmlformats.org/officeDocument/2006/relationships/hyperlink" Target="http://dev.maxmind.com/geoip/legacy/geolite/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vaMono-regular.ttf"/></Relationships>
</file>